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39" w:rsidRPr="00FD6CCF" w:rsidRDefault="00FD6C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6CCF">
        <w:rPr>
          <w:rFonts w:ascii="Times New Roman" w:hAnsi="Times New Roman" w:cs="Times New Roman"/>
          <w:sz w:val="28"/>
          <w:szCs w:val="28"/>
        </w:rPr>
        <w:t>Уважаемые арендаторы земельных участков!</w:t>
      </w:r>
    </w:p>
    <w:p w:rsidR="00FD6CCF" w:rsidRPr="00FD6CCF" w:rsidRDefault="00FD6CCF">
      <w:pPr>
        <w:rPr>
          <w:rFonts w:ascii="Times New Roman" w:hAnsi="Times New Roman" w:cs="Times New Roman"/>
          <w:sz w:val="28"/>
          <w:szCs w:val="28"/>
        </w:rPr>
      </w:pPr>
      <w:r w:rsidRPr="00FD6CCF">
        <w:rPr>
          <w:rFonts w:ascii="Times New Roman" w:hAnsi="Times New Roman" w:cs="Times New Roman"/>
          <w:sz w:val="28"/>
          <w:szCs w:val="28"/>
        </w:rPr>
        <w:t>Просим Вас в срок до 20 мая 2025 года погасить обязательные платежи в местный бюджет за аренду земли. Квитанцию на оплату можно получить в здании МФЦ, 3 этаж.</w:t>
      </w:r>
      <w:bookmarkEnd w:id="0"/>
    </w:p>
    <w:sectPr w:rsidR="00FD6CCF" w:rsidRPr="00F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CF"/>
    <w:rsid w:val="00E21939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3EF3"/>
  <w15:chartTrackingRefBased/>
  <w15:docId w15:val="{0B3910FE-18E2-4D9E-A236-C2FBB0B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Ямалтдинова Розалия Талгатовна</dc:creator>
  <cp:keywords/>
  <dc:description/>
  <cp:lastModifiedBy>Ямалтдинова Розалия Талгатовна</cp:lastModifiedBy>
  <cp:revision>1</cp:revision>
  <cp:lastPrinted>2025-05-06T11:22:00Z</cp:lastPrinted>
  <dcterms:created xsi:type="dcterms:W3CDTF">2025-05-06T11:18:00Z</dcterms:created>
  <dcterms:modified xsi:type="dcterms:W3CDTF">2025-05-06T11:23:00Z</dcterms:modified>
</cp:coreProperties>
</file>